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红军长征景区+野荷谷+六盘山森林公园超值二日游行程单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nx1658381651X3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固原市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清凉六盘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银川-六盘山森林公园-冶家村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早餐后赴【六盘山国际森林公园】（景区小交通40/人、必须产生）六盘山国家森林公园位于西安、银川、兰州市所形成的三角中心地带，地处宁夏南部，横跨宁夏泾源、隆德、原州区两县一区，总面积6.78 万公顷，主峰米岗山海拔2942 米。六盘山横亘于宁夏南部，山势巍峨险峻，山路盘旋曲折。春则山花烂漫，夏则碧海春波，秋则浓翠荡漾，冬则银装素裹，气象万千，风景别致。雄伟而峻秀，壮阔而明丽，有宁夏的西双版纳、黄土高原的绿色明珠之美誉。野生动植物资源富集，水源涵养效益明显，著名的泾河从这里蜿蜓流出，穿秦过豫，江归苍海。森林覆盖率72.8%，是宁夏最大的天然次生林区，也是宁夏动植物和水资源最富集的森林湿地。六盘山是中国工农红军长征翻越的最后一座大山，这座记录了中国革命丰功伟绩的历史名山，已被建设成为科研、教学、旅游避暑之胜地。【小南川】曲径幽深，碧峰对峙，茂林修竹，流泉飞瀑，在这里畅游，不但可以游山玩水，品味绿色，而且可以尽情享受回归大自然的情趣。【植物园】集六盘山植物物种之大成，是人们追寻森林奥秘的好去处。【凉殿峡】有着深厚的历史积淀，一代天骄成吉思汗和他的孙子忽必烈都曾在此间避暑休养，
                <w:br/>
                随后参观当地【农副产品体验馆】，结束后入住泾源农家乐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晚餐：1碗面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泾源农家乐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野荷谷-红军长征景区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红军长征纪念亭】（游览2小时）了解红军革命历史六盘山魏魏高耸，红军长征纪念亭屹立山巅。历史在这里凝固，她目睹着过去，也关注着未来。六盘山还是毛泽东率领中国工农红军翻越的最后一座大山，从此中国革命走上坦途。
                <w:br/>
                  下午 游览【野荷谷】野荷谷处在固原市泾源县城西8公里处，为一条南北走向的峡谷，谷地野荷遍布河床，叶片如盖，清澈的河水掩映于荷叶之中，有江南水乡之神韵，北岸峭壁参天，华山松布满石崖，有西岳华山之险峻，南岸天然树种丰富丰富，有原始森林的韵味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1.交通：当地旅游巴士。 
                <w:br/>
                2.住宿：当地农家乐（2-4人）
                <w:br/>
                3.用餐：行程中团队1早1正餐
                <w:br/>
                4.门票：行程中所含的景点首道大门票。 
                <w:br/>
                5.导服：当地中文导游服务。 
                <w:br/>
                6.旅行社（含地接社）的其他服务费用。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1.单间差。
                <w:br/>
                2.行程中发生的旅游者个人费用，包括但不限于交通工具上的非免费餐饮费、行李超重费，住宿期间的洗衣、电话、饮料及酒类费，个人娱乐费用，个人伤病医疗费，寻找个人遗失物品的费用及报酬，个人原因造成的赔偿费用。 
                <w:br/>
                3.旅游者因违约、自身过错、自行安排活动期间内行为或自身疾病引起的人身和财产损失。 
                <w:br/>
                4.依据当地风俗向服务人员支付的小费等（由您酌情自行支付）。 
                <w:br/>
                5.不含人身意外伤害保险和其它旅游保险。
                <w:br/>
                6.上述费用包含中未提到的其他一切费用。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1.参团说明
                <w:br/>
                （1）70岁（含）以上的老人参团的，须有一名亲友陪同并须签署参团申明。
                <w:br/>
                （2）未满18周岁的未成年人无监护人陪同参团的，须由监护人签署参团申明。
                <w:br/>
                （3）身孕周期在24周（含）以上的孕妇，不得参团；身孕周期在24周以下的，须有一名家属陪同并须签署参团申明。
                <w:br/>
                2．产品说明：中国国旅所属“国旅假期”产品分为：品质之旅、大众假期、联合假期。品质之旅、大众假期为中国国旅独立成团产品；联合假期为与其他旅行社联合发团产品。
                <w:br/>
                3．交通说明：
                <w:br/>
                （1）旅行社旅游产品中所包含的飞机票多为团队经济舱票，依照航空公司规定，不得更改、签转、退票。
                <w:br/>
                （2）包机、火车包列、包船产品所乘交通工具为预先包位，一旦签订旅游合同，即视为出票，如因游客个人原因退团，我社将全额扣除包机（火车包列、包船）票款，请您报名时认真考虑。飞行时间、车程、船程等为预计参考时间，以实际发生时间为准。
                <w:br/>
                （3）如遇国家或航空公司政策性调整机票、燃油附加费等价格，请按调整后的价格补足差价。
                <w:br/>
                4．住宿说明：
                <w:br/>
                （1）凡是旅游主管部门评定的星级酒店，我社均按酒店星级标准进行标注。
                <w:br/>
                （2）对于没有参与星级评定的部分酒店，为便于选择旅游产品，我社酌情直接参照国内外主流酒店预订网站（如携程、艺龙、booking等）的用户网评标准，如5钻（豪华型）、4钻（高档型）、3钻（舒适型）、2钻（经济型及以下）等，并用“赞”进行酒店等级标注。酒店等级标注仅表明在酒店可获得的舒适度，标注等级高的酒店一般会提供更高的舒适度和更完备的设施。酒店的地点、当地市场行情或者其他情况，都会影响到等级标注；相同的等级标注对于不同的城市乃至酒店，会有不同的实际感受。同样等级标注只表示酒店可提供的设施或服务大体相同，但不必然表示完全一致，与实际入住的当地同等级星级酒店标准也略有差别，仅供选择旅游产品时参考。
                <w:br/>
                （3）在旅游旺季或其他特殊原因，凡无法确定准确的住宿场所名称或酒店等级的，我社均填写了参考候选住宿场所名称。但所列酒店名称范围仅供参考，最终以《出团通知》为准，保证酒店同级。
                <w:br/>
                （4）在签署本旅游合同时，因特殊原因，对个别无法确定住宿场所名称、等级的，我社可能会根据旅游产品的具体情况，注明可以确保的入住场所房间类型，如：双方标准间；双人大床房等。
                <w:br/>
                （5）一般情况下，产品报价中所含房费按双人标准间/2人核算。如要求三人间或加床，需视入住酒店房型及预订情况而定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出行需携带有效身份证原件；
                <w:br/>
                2. 我社保留在景点不变的前提下适当调整行程顺序的权利
                <w:br/>
                3. 因天气、自然灾害、政府政策性、军事等人力不可抗拒因素，导致的交通延误或滞留所造成的一切损失及后果，本公司不承担任何费用和法律责任。造成行程时间延误或增加费用，游客自付，造成景点不能游览的，旅行社只负责退门票的协议价。
                <w:br/>
                4. 行程中注明“自由活动”期间客人需注意财产人身安全，自由活动期间安全责任客人自负； 
                <w:br/>
                5. 此团为综合包价产品，所有证件均不退费；
                <w:br/>
                6. 游客应遵守团队纪律、配合领队、导游工作。因自身疾病等原因不能随团前行，需书面申请并经领队、导游签字同意，如未经书面同意而擅自离团，所造成的人身和财产损失，旅行社概不承担责任。旅游行程中外出游玩请结伴同行。
                <w:br/>
                7. 游客在旅游过程中应尊重旅游地的风土人情和民族习俗，维护环境卫生，遵守公共秩序，保护生态环境和文物古迹，尊重他人，以礼待人。
                <w:br/>
                8. 未成年人参加旅游活动，须事先征得旅行社同意，并由法定监护人陪同出游。监护人负责未成年人在旅游过程中的安全问题。
                <w:br/>
                9、中老年人尤其是患病者，须如实向旅行社提供健康信息，并根据自己的健康状况量力而行。如感觉身体不适，请马上告知导游。因中老年游客身体原因产生的一切后果与责任，旅行社概不承担。各地宾馆设施均有差异，如浴室内无防滑垫，洗澡时请特别注意安全，防止滑倒。
                <w:br/>
                10、客人在旅游过程中认真填写当地旅游意见单，回团后如有投诉本社以客人所签意见单为准。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旅游者在行程开始前30日以内提出解除合同或者按照本合同第十二条第2款约定由出境社在行程开始前解除合同的，按下列标准扣除必要的费用：
                <w:br/>
                <w:br/>
                行程开始前29日至15日，按旅游费用总额的5%；
                <w:br/>
                <w:br/>
                行程开始前14日至7日，按旅游费用总额的20%；
                <w:br/>
                <w:br/>
                行程开始前6日至4日，按旅游费用总额的50%；
                <w:br/>
                <w:br/>
                行程开始前3日至1日，按旅游费用总额的60%；
                <w:br/>
                <w:br/>
                行程开始当日，按旅游费用总额的70%。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2024-05-06T21:23:10+08:00</dcterms:created>
  <dcterms:modified xsi:type="dcterms:W3CDTF">2024-05-06T21:23:10+08:00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