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2023固原起止【重庆好时光】往返双飞6日游行程单</w:t>
      </w:r>
    </w:p>
    <w:p>
      <w:pPr>
        <w:jc w:val="center"/>
        <w:spacing w:after="100"/>
      </w:pPr>
      <w:r>
        <w:rPr>
          <w:rFonts w:ascii="微软雅黑" w:hAnsi="微软雅黑" w:eastAsia="微软雅黑" w:cs="微软雅黑"/>
          <w:sz w:val="20"/>
          <w:szCs w:val="20"/>
        </w:rPr>
        <w:t xml:space="preserve">2023固原起止【重庆好时光】往返双飞6日游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11681438527SH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一、住宿全程四星升级一晚五星住宿
                <w:br/>
                二、尊享美食：武隆竹笼宴，特色苗家宴、九黎城长桌宴，升级一餐重庆豪华火锅
                <w:br/>
                三、赠送养生温泉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家乡-抵达重庆
                <w:br/>
              </w:t>
            </w:r>
          </w:p>
          <w:p>
            <w:pPr>
              <w:pStyle w:val="indent"/>
            </w:pPr>
            <w:r>
              <w:rPr>
                <w:rFonts w:ascii="微软雅黑" w:hAnsi="微软雅黑" w:eastAsia="微软雅黑" w:cs="微软雅黑"/>
                <w:color w:val="000000"/>
                <w:sz w:val="20"/>
                <w:szCs w:val="20"/>
              </w:rPr>
              <w:t xml:space="preserve">
                游客根据安排的航班或者火车时间赴重庆，机场或火车站专业接站人员接至酒店入住。入住酒店后，游客根据时间安排客人可自由选择前往重庆商圈步行街或网红景点游览。当天无导游陪同，请注意自身人身财物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
                <w:br/>
              </w:t>
            </w:r>
          </w:p>
          <w:p>
            <w:pPr>
              <w:pStyle w:val="indent"/>
            </w:pPr>
            <w:r>
              <w:rPr>
                <w:rFonts w:ascii="微软雅黑" w:hAnsi="微软雅黑" w:eastAsia="微软雅黑" w:cs="微软雅黑"/>
                <w:color w:val="000000"/>
                <w:sz w:val="20"/>
                <w:szCs w:val="20"/>
              </w:rPr>
              <w:t xml:space="preserve">
                早餐后，乘车（车程时间约2.5小时）前往武隆游览【天坑三桥】（游览时间不低于1.5小时），游览完后前往品尝【武隆苗家竹笼宴】随后游览【仙女山】（游览时间不低于1小时，景区内小火车属于景区小交通，客人自理25元/人），游览结束后前往酒店入住休息。
                <w:br/>
                景点介绍：
                <w:br/>
                天生三硚：天生三硚形成于数百万年前，藏匿于地下，由地下洞穴崩塌形成三座天然石拱桥加上两个天坑构成“三桥夹两坑”的世界奇特景观，包容了山、水、泉、峡、峰、瀑等众多景色，是众多大片的取景地。
                <w:br/>
                仙女山：仙女山冬季长，上年11月至来年2月属有雪期，山上白雪皑皑，银妆素裹，雾松、冰瀑令人情潮涌动，是南国罕见的林海雪原，被誉为“东方瑞士”，是重庆周边观赏雪景、开展雪上运动的绝佳旅游胜地。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彭水-重庆
                <w:br/>
              </w:t>
            </w:r>
          </w:p>
          <w:p>
            <w:pPr>
              <w:pStyle w:val="indent"/>
            </w:pPr>
            <w:r>
              <w:rPr>
                <w:rFonts w:ascii="微软雅黑" w:hAnsi="微软雅黑" w:eastAsia="微软雅黑" w:cs="微软雅黑"/>
                <w:color w:val="000000"/>
                <w:sz w:val="20"/>
                <w:szCs w:val="20"/>
              </w:rPr>
              <w:t xml:space="preserve">
                早餐后，游览国家 AAAA 级旅游景区【蚩尤九黎城】（游览时间不低于 120 分钟）（蚩尤九黎城景 区属于非物质文化遗址，景区内有体验民俗文化传承艺术，当地手工艺品非物质文化遗产银饰物质馆 售卖，不属于旅行社安排团队购物店，自愿购买，购买请索要正规购物凭证）。游览结束后乘车前往 游览国家 AAAAA 级旅游景区（车程约 2.5 小时）【金佛山】（游览时间不低于 1 小时）。结束后乘 车前往酒店入住休息。（如遇金佛山景区设备维修、地质灾害等原因导致景区关闭的，我社将把金佛 山景区更换为大裂谷景区游览）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重庆-重庆
                <w:br/>
              </w:t>
            </w:r>
          </w:p>
          <w:p>
            <w:pPr>
              <w:pStyle w:val="indent"/>
            </w:pPr>
            <w:r>
              <w:rPr>
                <w:rFonts w:ascii="微软雅黑" w:hAnsi="微软雅黑" w:eastAsia="微软雅黑" w:cs="微软雅黑"/>
                <w:color w:val="000000"/>
                <w:sz w:val="20"/>
                <w:szCs w:val="20"/>
              </w:rPr>
              <w:t xml:space="preserve">
                早餐后，前往重庆市区乘车参观【重庆老字号土特产超市】(参观时间不低于120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武陵山脉原生态产业自然资源特色特产，让更多游客了解本土文化，不属于购物店，不强制消费)。后前往网红打卡【磁器口古镇】（游览时间不低于60分钟）。后前往【白公馆】（游览时间不低于30分钟）原为四川军阀白驹的郊外别墅。白驹自诩是白居易的后代，就借用白居易的别号“香山居士”，把自己的别墅取名为“香山别墅”。（红色景点周一闭馆或者无法游览则取消该景点，更改为红岩魂广场）。随后乘车前往体验乘坐网红车站【李子坝轻轨观景台+体验轻轨穿楼】（游览时间不低于20分钟）列车直直穿过居民楼,楼即是站,站即是楼。游览完后前往【湖广会馆】（游览时间不低于60分钟）（景点因政务接待维修或者无法游览则取消该景点，更改为千厮门嘉陵江大桥）。随后前往游览【洪崖洞】（游览时间不低于60分钟）游览完结束后前往酒店入住休息。
                <w:br/>
                交通：自行前往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全天自由行
                <w:br/>
              </w:t>
            </w:r>
          </w:p>
          <w:p>
            <w:pPr>
              <w:pStyle w:val="indent"/>
            </w:pPr>
            <w:r>
              <w:rPr>
                <w:rFonts w:ascii="微软雅黑" w:hAnsi="微软雅黑" w:eastAsia="微软雅黑" w:cs="微软雅黑"/>
                <w:color w:val="000000"/>
                <w:sz w:val="20"/>
                <w:szCs w:val="20"/>
              </w:rPr>
              <w:t xml:space="preserve">
                客人可睡到自然醒，全天自由活动，客人可自行前往游览重庆的美景，品重庆的美食，自行注意安全。游览完后自行前往酒店入住休息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重庆返程-银川
                <w:br/>
              </w:t>
            </w:r>
          </w:p>
          <w:p>
            <w:pPr>
              <w:pStyle w:val="indent"/>
            </w:pPr>
            <w:r>
              <w:rPr>
                <w:rFonts w:ascii="微软雅黑" w:hAnsi="微软雅黑" w:eastAsia="微软雅黑" w:cs="微软雅黑"/>
                <w:color w:val="000000"/>
                <w:sz w:val="20"/>
                <w:szCs w:val="20"/>
              </w:rPr>
              <w:t xml:space="preserve">
                早餐后，根据返程交通时间安排送站/送机，返回出发地，结束愉快的重庆之行！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【交通】：当地旅游大巴车，保证一人一正座（根据实际出团人数定车型）接站为师傅接送，无导游。
                <w:br/>
                【餐饮】：酒店含4早，正餐3正(升级火锅一个），不用不退，早餐形式以酒店当日安排为准；十人一桌，导游会根据游客人数安排所匹配菜的种类多少。不含酒水，用餐打包等费用，不用无退费。
                <w:br/>
                特色餐：武隆竹笼宴、九黎城长桌宴、重庆特色火锅。
                <w:br/>
                【儿童】：儿童只含车费、导服、半餐；门票请按身高在景区自理。
                <w:br/>
                【门票】：行程所列大门票：包含天生三桥、仙女山、九黎城 、金佛山、湖广会馆第一大门票
                <w:br/>
                （本团为政府补贴团，其他优惠证件不再另外享受优惠，客人自动放弃景点无任何退费。）
                <w:br/>
                （景区实行实名制购票，游客必须携带二代身份证，各景区均需现场稽核查验身份证件，旅行社根据游客提供身份证证件信息提前申请购买好团队优惠票。景区要求游客进入景区需要人证合一方可进入景区，如若游客提供信息错误导致无法出票需游客自行承担导致的损失。如未携带需补门票差210元）
                <w:br/>
                【导游】：持证中文导游服务；行程内导游仅负责旅游者的日常组织安排，沿途讲解，问题处理；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br/>
                中文持证导游服务。团队不足10人及以下不安排单独导游服务师傅兼导游
                <w:br/>
                【住宿】：全程入住当地准四酒店，升级一晚当地准五酒店，房型提供双人标间，如遇单男单女时，旅行社征得游客同意后拆分夫妻（或者在条件允许下拼房）。如无法安排时，游客自愿现补单房差。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
                <w:br/>
                障、航班取消或更改时间等不可抗力原因所引致的额外费用。
                <w:br/>
                3、自由活动期间消费及个人消费，如：酒水、药品，酒店房间增值服务消费
                <w:br/>
                等。旅游人身意外伤害保险，敬请游客自行购买。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出行请保管好自己的贵重物品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行程中所含餐不吃不退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2025-05-09T17:46:53+08:00</dcterms:created>
  <dcterms:modified xsi:type="dcterms:W3CDTF">2025-05-09T17:46:53+08:00</dcterms:modified>
</cp:coreProperties>
</file>

<file path=docProps/custom.xml><?xml version="1.0" encoding="utf-8"?>
<Properties xmlns="http://schemas.openxmlformats.org/officeDocument/2006/custom-properties" xmlns:vt="http://schemas.openxmlformats.org/officeDocument/2006/docPropsVTypes"/>
</file>