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穆游天府-成都/熊猫乐园/都江堰/川西竹海/海昌极地公园4晚5天行程单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sc1713408454Ly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宁夏回族自治区-银川市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四川省-成都市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全陪班</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银川-成都
                <w:br/>
              </w:t>
            </w:r>
          </w:p>
          <w:p>
            <w:pPr>
              <w:pStyle w:val="indent"/>
            </w:pPr>
            <w:r>
              <w:rPr>
                <w:rFonts w:ascii="微软雅黑" w:hAnsi="微软雅黑" w:eastAsia="微软雅黑" w:cs="微软雅黑"/>
                <w:color w:val="000000"/>
                <w:sz w:val="20"/>
                <w:szCs w:val="20"/>
              </w:rPr>
              <w:t xml:space="preserve">
                根据火车车次时间接站，前往酒店办理入住，随后自由活动。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成都-熊猫乐园-都江堰-宽窄巷子-成都
                <w:br/>
              </w:t>
            </w:r>
          </w:p>
          <w:p>
            <w:pPr>
              <w:pStyle w:val="indent"/>
            </w:pPr>
            <w:r>
              <w:rPr>
                <w:rFonts w:ascii="微软雅黑" w:hAnsi="微软雅黑" w:eastAsia="微软雅黑" w:cs="微软雅黑"/>
                <w:color w:val="000000"/>
                <w:sz w:val="20"/>
                <w:szCs w:val="20"/>
              </w:rPr>
              <w:t xml:space="preserve">
                早餐后，乘车前往【熊猫乐园】（景区交通自理：电瓶车30/人），中国大熊猫保护研究中心都江堰基地，位于都江堰市青城山镇石桥村，又名熊猫乐园。目前向公众开放的大熊猫饲养工作站有盼盼园、双楠园、蝶泉园和临泽园，基地内的大熊猫兽舍，可容纳至少40只大熊猫居住生活。熊猫园区内竹林婆娑，绿树成荫，翠竹葱茏，鸟语花香，空气清新，加上成片的草坪和蜿蜒步道，在自然中观看憨态萌趣的大熊猫，可谓神清气爽。午餐后前往游览【都江堰景区】（景区交通自理：电瓶车及耳麦35、扶梯40），建于秦昭王末年（约公元前256～前251），蜀郡太守李冰父子在前人鳖灵开凿的基础上组织修建的大型水利工程，由分水鱼嘴、飞沙堰、宝瓶口等部分组成，两千多年来一直发挥着防洪灌溉的作用，使成都平原成为"天府之国"，至今灌区已达30余县市、面积近千万亩，是全世界迄今为止，年代最久、唯一留存、仍在一直使用、以无坝引水为特征的宏大水利工程，凝聚着中国古代劳动人民勤劳、勇敢、智慧的结晶。来到【宽窄巷子】，宽窄巷子是宽巷子、窄巷子和井巷子三条平行并列的老式街道和四合院的统称，号称“老成都的新名片，新成都的老客厅“。遍布各种美食，被誉为是吃货的天堂，其中宽巷子代表的是市井的民间文化；窄巷子代表了成都的慢生活；井巷子的定位则是成都人的新生活。入住酒店后自由活动。
                <w:br/>
                【温馨小提示】：景区游客众多，请照顾好身边的老人和小孩，敬请保管好随身贵重物品，注意人身和财产安全。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成都-川西竹海-平乐古镇-成都
                <w:br/>
              </w:t>
            </w:r>
          </w:p>
          <w:p>
            <w:pPr>
              <w:pStyle w:val="indent"/>
            </w:pPr>
            <w:r>
              <w:rPr>
                <w:rFonts w:ascii="微软雅黑" w:hAnsi="微软雅黑" w:eastAsia="微软雅黑" w:cs="微软雅黑"/>
                <w:color w:val="000000"/>
                <w:sz w:val="20"/>
                <w:szCs w:val="20"/>
              </w:rPr>
              <w:t xml:space="preserve">
                餐后，乘车前往平乐，游览【川西竹海景区】（景区设施：电瓶车）景区，川西竹海景区，紧邻平乐古镇集镇区，景区内竹林茂盛，山川俊朗，怪石突兀，成片竹海面积达十万余亩。空气中每立方米负氧离子含量达200余万个，氧气含量最高约为19%，是成都市区的数百倍，为成都地区之最，有此被人们誉为"天然氧吧""超洁净空气""绿色幽谷"。后返回成都，前往游览【平乐古镇】，平乐古镇早在公元前150年西汉时期就已形成了集镇，迄今已有二千多年的历史。公元970年为火井县治所在地。闻名遐迩的"九古"风华，承载了平乐道不尽，说不完的文化风韵--古街、古寺、古桥、古树、古堰、古坊、古道、古风、古歌……平乐古镇的"镇外之景"更令人叹为观止:芦沟自然风景区、金华山风景区、金鸡沟风景区、花楸山风景区和秦汉古驿道风景区，无一处不是人类文明之经典。入住酒店后自由活动。
                <w:br/>
                【温馨小提示】：景区游客众多，敬请注意人身和财产安全。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成都-海昌极地公园-太古里春熙路-成都
                <w:br/>
              </w:t>
            </w:r>
          </w:p>
          <w:p>
            <w:pPr>
              <w:pStyle w:val="indent"/>
            </w:pPr>
            <w:r>
              <w:rPr>
                <w:rFonts w:ascii="微软雅黑" w:hAnsi="微软雅黑" w:eastAsia="微软雅黑" w:cs="微软雅黑"/>
                <w:color w:val="000000"/>
                <w:sz w:val="20"/>
                <w:szCs w:val="20"/>
              </w:rPr>
              <w:t xml:space="preserve">
                早餐后，乘车前往【海昌极地公园】，成都海昌极地海洋公园是位于成都市天府新区华阳街道天府大道南段的一个 AAAA级景区。占地面积24万平方米，属于南方地区地理区域，亚热带季风性湿润气候。是集旅游、休闲、度假、购物、娱乐等多种方式为一体的中国主题公园式极地海洋公园。。随后来到【春熙路太古里】，成都远洋太古里是成都的时尚地标之一，临近春熙路，背靠大慈寺，是集购物、美食、休闲娱乐为一体的开放式区域。春熙路是成都市中心代表，这里有美食，购物，娱乐一体。返回成都入住酒店后自由活动。
                <w:br/>
                【温馨小提示】：景区游客众多，敬请保管好随身贵重物品，注意人身和财产安全。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成都-出发地
                <w:br/>
              </w:t>
            </w:r>
          </w:p>
          <w:p>
            <w:pPr>
              <w:pStyle w:val="indent"/>
            </w:pPr>
            <w:r>
              <w:rPr>
                <w:rFonts w:ascii="微软雅黑" w:hAnsi="微软雅黑" w:eastAsia="微软雅黑" w:cs="微软雅黑"/>
                <w:color w:val="000000"/>
                <w:sz w:val="20"/>
                <w:szCs w:val="20"/>
              </w:rPr>
              <w:t xml:space="preserve">
                早餐后，根据返程时刻前往火车站搭乘交通工具离开四川。返回家中，结束愉快的天府之旅。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【交通】行程用车保证一人一正座。
                <w:br/>
                【门票】景区首道大门票：熊猫乐园、都江堰、川西竹海、海昌极地公园，景区门票为旅行社网络实名制定票，持学生证、军官证、离休干部证、残疾证、60岁以上老人提供门票优惠政策，请携带相关证件并配合使用，避免不必要损失。观光车及特色项目无特殊人群优惠，儿童因不含门票请旅游者于景区售票处自行购买。
                <w:br/>
                【住宿】全程入住携程4钻酒店，2人以下单床位的，必须补房差。3人以上可补房差亦可安排加床（加床为钢丝床或床垫）以酒店提供为准，费用等同正常床位。
                <w:br/>
                【餐饮】4早3正，所列“酒店赠送”均为酒店提供赠送用餐，以酒店提供为准，不属于行程质量范围。
                <w:br/>
                【小孩】只含中餐半餐、旅游车车位，产生其它费用敬请自理，不含酒店早晚餐。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1、自由活动期间消费及个人消费，如：酒水、药品，酒店房间增值服务消费等。
                <w:br/>
                2、旅游人身意外伤害保险，敬请游客自行购买。
                <w:br/>
                3、景区交通设施：熊猫乐园电瓶车及耳麦30；都江堰电瓶车及耳麦35、扶梯40；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请提前咨询团期和余位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旅游者应确保身体健康，保证自身条件能够完成行程；未满2周岁或年满70周岁的，有心肺脑血管病听视力障碍的，不宜长途及高原旅行的，既有病史和身体残障的，均不适合参加；任何隐瞒造成的后果由旅游者自行承担。
                <w:br/>
                2、签定合同请提供有效正确的身份信息，并于行程中随身携带，遗忘遗失等造成的无法登机，无法办理入住酒店等损失由旅游者自行承担。
                <w:br/>
                3、此产品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
                <w:br/>
                4、出行前请提前了解目的地天气地理状况，并请备好常用保暖，降暑，防晒，防雨用品及常备药品。请注意行程中上下车，行车中，酒店内，景区内，用餐点人身及财产安全,景区内禁止吸烟，请爱护公共环境卫生。
                <w:br/>
                5、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6、各景区内配套，各延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7、请尊重当地少数名族的生活和信仰，避免与当地居民发生冲突；为安全考虑，晚间及单独不宜自行外出。
                <w:br/>
                8、因特殊原因造成标准误差，按照实际发生情况根据《旅游法》进行补退；因旅游过程中的特殊情况，在不减少旅游景点游览的情况下，我社保留旅游行程临时调整的权利。
                <w:br/>
                9、因不可抗力或者旅行社、履行辅助人已尽合理注意义务仍不能避免的事件，造成旅游者行程减少的，我社按未发生费用退还；造成滞留的，我社将协助安排，因此增加的费用由旅游者自行承担。
                <w:br/>
                10、行程中未经协商的擅自离团，视同旅游者违约，未完成部分将被视为自行放弃，我社不再退费，并不予承担旅游者由此产生的额外费用。正常的项目退费（门票，住宿）以我社折扣价为标准，均不以挂牌价为准。
                <w:br/>
                11、除行程标明的游览，自由活动地点外，其它所有途经地均不为必须停留，游览，介绍，讲解地。
                <w:br/>
                12、我社会对团队质量进行随时监控，并就团队质量问题及时与我社沟通，以便及时协助解决；旅游者在完团前，请认真客观填写《旅行社服务质量跟踪调查表》，完团后反愦意见与本人签字意见相悖的，我社不予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团队票一经出票产生损失由游客自行承担</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2024-05-17T10:04:01+08:00</dcterms:created>
  <dcterms:modified xsi:type="dcterms:W3CDTF">2024-05-17T10:04:01+08:00</dcterms:modified>
</cp:coreProperties>
</file>

<file path=docProps/custom.xml><?xml version="1.0" encoding="utf-8"?>
<Properties xmlns="http://schemas.openxmlformats.org/officeDocument/2006/custom-properties" xmlns:vt="http://schemas.openxmlformats.org/officeDocument/2006/docPropsVTypes"/>
</file>